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09" w:rsidRPr="00754D09" w:rsidRDefault="00754D09" w:rsidP="00754D09">
      <w:pPr>
        <w:spacing w:after="144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754D09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Постановлением Правительства РФ от 06.04.2017 N 415                              «</w:t>
      </w:r>
      <w:bookmarkStart w:id="0" w:name="_GoBack"/>
      <w:r w:rsidRPr="00754D09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Об утверждении Правил заключения договора пользования рыбоводным участком на новый срок без проведения торгов (конкурсов, аукционов) с рыбоводным хозяйством</w:t>
      </w:r>
      <w:bookmarkEnd w:id="0"/>
      <w:r w:rsidRPr="00754D09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, надлежащим </w:t>
      </w:r>
      <w:proofErr w:type="gramStart"/>
      <w:r w:rsidRPr="00754D09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образом</w:t>
      </w:r>
      <w:proofErr w:type="gramEnd"/>
      <w:r w:rsidRPr="00754D09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исполнившим свои обязанности по договору пользования рыбоводным участком, и изменения условий такого договора» </w:t>
      </w:r>
      <w:r w:rsidRPr="00754D09">
        <w:rPr>
          <w:rFonts w:ascii="Times New Roman" w:hAnsi="Times New Roman" w:cs="Times New Roman"/>
          <w:color w:val="333333"/>
          <w:kern w:val="36"/>
          <w:sz w:val="28"/>
          <w:szCs w:val="28"/>
        </w:rPr>
        <w:t>определены порядок и условия заключения договора пользования рыбоводным участком на новый срок без проведения торгов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.</w:t>
      </w:r>
    </w:p>
    <w:p w:rsidR="00754D09" w:rsidRPr="00754D09" w:rsidRDefault="00754D09" w:rsidP="00754D09">
      <w:pPr>
        <w:spacing w:after="21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Рыбоводные хозяйства, надлежащим образом исполнившие свои обязанности по договору пользования рыбоводным участком, по истечении срока его действия имеют преимущественное право на заключение такого договора на новый срок без проведения торгов.</w:t>
      </w:r>
    </w:p>
    <w:p w:rsidR="00754D09" w:rsidRPr="00754D09" w:rsidRDefault="00754D09" w:rsidP="00754D09">
      <w:pPr>
        <w:spacing w:after="21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отношении рыбоводных участков, расположенных на водных объектах или их частях, не прилегающих к территории муниципальных образований субъектов РФ, на континентальном шельфе и в исключительной экономической зоне РФ, договор заключается </w:t>
      </w:r>
      <w:proofErr w:type="spellStart"/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Росрыболовством</w:t>
      </w:r>
      <w:proofErr w:type="spellEnd"/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отношении рыбоводных участков, расположенных на водных объектах или их частях, прилегающих к территории муниципального образования, договор заключается территориальными органами </w:t>
      </w:r>
      <w:proofErr w:type="spellStart"/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Росрыболовства</w:t>
      </w:r>
      <w:proofErr w:type="spellEnd"/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соответствующего субъекта РФ.</w:t>
      </w:r>
    </w:p>
    <w:p w:rsidR="00754D09" w:rsidRPr="00754D09" w:rsidRDefault="00754D09" w:rsidP="00754D09">
      <w:pPr>
        <w:spacing w:after="21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заключения договора рыбоводное хозяйство обязано уведомить уполномоченный орган в письменной форме о желании заключить договор не ранее чем за 6 месяцев и не </w:t>
      </w:r>
      <w:proofErr w:type="gramStart"/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3 месяца до окончания срока его действия.</w:t>
      </w:r>
    </w:p>
    <w:p w:rsidR="00754D09" w:rsidRPr="00754D09" w:rsidRDefault="00754D09" w:rsidP="00754D09">
      <w:pPr>
        <w:spacing w:after="21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Рыбоводное хозяйство, надлежащим образом исполнившее свои обязанности по договору пользования рыбоводным участком и планирующее заключить новый договор, должно соответствовать ряду требований, в частности, в отношении него не должны проводиться процедуры банкротства и ликвидации, его деятельность не должна быть приостановлена в порядке, предусмотренном КоАП РФ, а также у рыбоводного хозяйства должна отсутствовать неисполненная обязанность по налогам, сборам и иным обязательным платежам</w:t>
      </w:r>
      <w:proofErr w:type="gramEnd"/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последний отчетный период в размере более 25 процентов балансовой стоимости его активов.</w:t>
      </w:r>
    </w:p>
    <w:p w:rsidR="00754D09" w:rsidRPr="00754D09" w:rsidRDefault="00754D09" w:rsidP="00754D09">
      <w:pPr>
        <w:spacing w:after="21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4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нового договора осуществляется на срок действия ранее заключенного договора</w:t>
      </w:r>
      <w:r w:rsidRPr="00754D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96FE4" w:rsidRDefault="00C96FE4"/>
    <w:p w:rsidR="00754D09" w:rsidRPr="00754D09" w:rsidRDefault="00754D09" w:rsidP="00754D0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54D09" w:rsidRDefault="00754D09"/>
    <w:p w:rsidR="00754D09" w:rsidRDefault="00754D09"/>
    <w:sectPr w:rsidR="00754D09" w:rsidSect="00C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D09"/>
    <w:rsid w:val="00061611"/>
    <w:rsid w:val="000854C1"/>
    <w:rsid w:val="001466B5"/>
    <w:rsid w:val="00237538"/>
    <w:rsid w:val="00341B61"/>
    <w:rsid w:val="005E0BF6"/>
    <w:rsid w:val="00642205"/>
    <w:rsid w:val="00754D09"/>
    <w:rsid w:val="008C28CE"/>
    <w:rsid w:val="00955E79"/>
    <w:rsid w:val="00B05206"/>
    <w:rsid w:val="00C96FE4"/>
    <w:rsid w:val="00E166A4"/>
    <w:rsid w:val="00F422EE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E4"/>
  </w:style>
  <w:style w:type="paragraph" w:styleId="1">
    <w:name w:val="heading 1"/>
    <w:basedOn w:val="a"/>
    <w:next w:val="a"/>
    <w:link w:val="10"/>
    <w:uiPriority w:val="9"/>
    <w:qFormat/>
    <w:rsid w:val="00754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D09"/>
    <w:rPr>
      <w:strike w:val="0"/>
      <w:dstrike w:val="0"/>
      <w:color w:val="666699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54D09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2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Company>WORK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2017-03-25T13:44:00Z</dcterms:created>
  <dcterms:modified xsi:type="dcterms:W3CDTF">2017-04-19T05:10:00Z</dcterms:modified>
</cp:coreProperties>
</file>